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A32" w:rsidRPr="0000597E" w:rsidRDefault="00330A32" w:rsidP="00330A3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(109FAEU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,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08/15/24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:rsidR="00330A32" w:rsidRPr="0000597E" w:rsidRDefault="00330A32" w:rsidP="00330A3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:rsidR="00330A32" w:rsidRPr="0000597E" w:rsidRDefault="00330A32" w:rsidP="00330A3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proofErr w:type="gram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109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MEASUREMENT</w:t>
      </w:r>
      <w:proofErr w:type="gram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AND PAYMENT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:rsidR="00330A32" w:rsidRPr="0000597E" w:rsidRDefault="00330A32" w:rsidP="00330A3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330A32" w:rsidRPr="0000597E" w:rsidRDefault="00330A32" w:rsidP="00330A3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109.04(D</w:t>
      </w:r>
      <w:proofErr w:type="gramStart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)(</w:t>
      </w:r>
      <w:proofErr w:type="gramEnd"/>
      <w:r>
        <w:rPr>
          <w:rFonts w:ascii="Arial" w:eastAsia="Times New Roman" w:hAnsi="Arial" w:cs="Times New Roman"/>
          <w:b/>
          <w:color w:val="000000"/>
          <w:sz w:val="24"/>
          <w:szCs w:val="20"/>
        </w:rPr>
        <w:t>3)(a)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D57E45">
        <w:rPr>
          <w:rFonts w:ascii="Arial" w:eastAsia="Times New Roman" w:hAnsi="Arial" w:cs="Times New Roman"/>
          <w:b/>
          <w:color w:val="000000"/>
          <w:sz w:val="24"/>
          <w:szCs w:val="20"/>
        </w:rPr>
        <w:t>Rental Rates (Without Operators)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the </w:t>
      </w:r>
      <w:r w:rsidR="00D57E45">
        <w:rPr>
          <w:rFonts w:ascii="Arial" w:eastAsia="Times New Roman" w:hAnsi="Arial" w:cs="Times New Roman"/>
          <w:color w:val="000000"/>
          <w:sz w:val="24"/>
          <w:szCs w:val="20"/>
        </w:rPr>
        <w:t xml:space="preserve">equation of the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first paragraph of the Standard Specifications is revised to read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:rsidR="00330A32" w:rsidRPr="0000597E" w:rsidRDefault="00330A32" w:rsidP="003039D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:rsidR="00D57E45" w:rsidRPr="00D57E45" w:rsidRDefault="00D57E45" w:rsidP="003039D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57E45">
        <w:rPr>
          <w:rFonts w:ascii="Arial" w:hAnsi="Arial" w:cs="Arial"/>
          <w:sz w:val="24"/>
          <w:szCs w:val="24"/>
        </w:rPr>
        <w:t>The hourly equipment rental rate (HERR) will be determined by the following formula:</w:t>
      </w:r>
    </w:p>
    <w:p w:rsidR="003039D2" w:rsidRDefault="003039D2" w:rsidP="003039D2">
      <w:pPr>
        <w:spacing w:line="240" w:lineRule="auto"/>
        <w:jc w:val="both"/>
        <w:rPr>
          <w:rFonts w:ascii="Arial" w:eastAsiaTheme="minorEastAsia" w:hAnsi="Arial" w:cs="Arial"/>
          <w:sz w:val="24"/>
          <w:szCs w:val="24"/>
        </w:rPr>
      </w:pPr>
    </w:p>
    <w:p w:rsidR="00D57E45" w:rsidRPr="00D57E45" w:rsidRDefault="00D57E45" w:rsidP="003039D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m:oMathPara>
        <m:oMath>
          <m:r>
            <m:rPr>
              <m:nor/>
            </m:rPr>
            <w:rPr>
              <w:rFonts w:ascii="Arial" w:hAnsi="Arial" w:cs="Arial"/>
              <w:sz w:val="24"/>
              <w:szCs w:val="24"/>
            </w:rPr>
            <m:t>HERR = F ×</m:t>
          </m:r>
          <m:d>
            <m:dPr>
              <m:begChr m:val="["/>
              <m:endChr m:val="]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hAnsi="Arial" w:cs="Arial"/>
                      <w:sz w:val="24"/>
                      <w:szCs w:val="24"/>
                    </w:rPr>
                    <m:t>1.15 × R</m:t>
                  </m:r>
                </m:num>
                <m:den>
                  <m:r>
                    <m:rPr>
                      <m:nor/>
                    </m:rPr>
                    <w:rPr>
                      <w:rFonts w:ascii="Arial" w:hAnsi="Arial" w:cs="Arial"/>
                      <w:sz w:val="24"/>
                      <w:szCs w:val="24"/>
                    </w:rPr>
                    <m:t>176</m:t>
                  </m:r>
                </m:den>
              </m:f>
            </m:e>
          </m:d>
          <m:r>
            <m:rPr>
              <m:nor/>
            </m:rPr>
            <w:rPr>
              <w:rFonts w:ascii="Arial" w:hAnsi="Arial" w:cs="Arial"/>
              <w:sz w:val="24"/>
              <w:szCs w:val="24"/>
            </w:rPr>
            <m:t xml:space="preserve"> + HOC</m:t>
          </m:r>
        </m:oMath>
      </m:oMathPara>
    </w:p>
    <w:p w:rsidR="003039D2" w:rsidRDefault="003039D2" w:rsidP="003039D2">
      <w:pPr>
        <w:tabs>
          <w:tab w:val="left" w:pos="810"/>
          <w:tab w:val="left" w:pos="1440"/>
        </w:tabs>
        <w:spacing w:line="240" w:lineRule="auto"/>
        <w:ind w:left="360" w:hanging="90"/>
        <w:jc w:val="both"/>
        <w:rPr>
          <w:rFonts w:ascii="Arial" w:hAnsi="Arial" w:cs="Arial"/>
          <w:sz w:val="24"/>
          <w:szCs w:val="24"/>
        </w:rPr>
      </w:pPr>
      <w:bookmarkStart w:id="0" w:name="_1001134413"/>
      <w:bookmarkStart w:id="1" w:name="_MON_997074243"/>
      <w:bookmarkStart w:id="2" w:name="_GoBack"/>
      <w:bookmarkEnd w:id="0"/>
      <w:bookmarkEnd w:id="1"/>
      <w:bookmarkEnd w:id="2"/>
    </w:p>
    <w:p w:rsidR="00D57E45" w:rsidRPr="00D57E45" w:rsidRDefault="00D57E45" w:rsidP="003039D2">
      <w:pPr>
        <w:tabs>
          <w:tab w:val="left" w:pos="810"/>
          <w:tab w:val="left" w:pos="1440"/>
        </w:tabs>
        <w:spacing w:line="240" w:lineRule="auto"/>
        <w:ind w:left="360" w:hanging="90"/>
        <w:jc w:val="both"/>
        <w:rPr>
          <w:rFonts w:ascii="Arial" w:hAnsi="Arial" w:cs="Arial"/>
          <w:sz w:val="24"/>
          <w:szCs w:val="24"/>
        </w:rPr>
      </w:pPr>
      <w:r w:rsidRPr="00D57E45">
        <w:rPr>
          <w:rFonts w:ascii="Arial" w:hAnsi="Arial" w:cs="Arial"/>
          <w:sz w:val="24"/>
          <w:szCs w:val="24"/>
        </w:rPr>
        <w:t>Where:</w:t>
      </w:r>
      <w:r w:rsidRPr="00D57E45">
        <w:rPr>
          <w:rFonts w:ascii="Arial" w:hAnsi="Arial" w:cs="Arial"/>
          <w:sz w:val="24"/>
          <w:szCs w:val="24"/>
        </w:rPr>
        <w:tab/>
      </w:r>
      <w:r w:rsidRPr="00D57E45">
        <w:rPr>
          <w:rFonts w:ascii="Arial" w:hAnsi="Arial" w:cs="Arial"/>
          <w:sz w:val="24"/>
          <w:szCs w:val="24"/>
        </w:rPr>
        <w:tab/>
        <w:t xml:space="preserve">F= Adjustment </w:t>
      </w:r>
      <w:r w:rsidR="00547A73">
        <w:rPr>
          <w:rFonts w:ascii="Arial" w:hAnsi="Arial" w:cs="Arial"/>
          <w:sz w:val="24"/>
          <w:szCs w:val="24"/>
        </w:rPr>
        <w:t>F</w:t>
      </w:r>
      <w:r w:rsidR="00547A73" w:rsidRPr="00D57E45">
        <w:rPr>
          <w:rFonts w:ascii="Arial" w:hAnsi="Arial" w:cs="Arial"/>
          <w:sz w:val="24"/>
          <w:szCs w:val="24"/>
        </w:rPr>
        <w:t xml:space="preserve">actor </w:t>
      </w:r>
      <w:r w:rsidRPr="00D57E45">
        <w:rPr>
          <w:rFonts w:ascii="Arial" w:hAnsi="Arial" w:cs="Arial"/>
          <w:sz w:val="24"/>
          <w:szCs w:val="24"/>
        </w:rPr>
        <w:t xml:space="preserve">to R </w:t>
      </w:r>
      <w:r w:rsidR="00547A73">
        <w:rPr>
          <w:rFonts w:ascii="Arial" w:hAnsi="Arial" w:cs="Arial"/>
          <w:sz w:val="24"/>
          <w:szCs w:val="24"/>
        </w:rPr>
        <w:t>is 0.933</w:t>
      </w:r>
    </w:p>
    <w:p w:rsidR="00D57E45" w:rsidRPr="00D57E45" w:rsidRDefault="00D57E45" w:rsidP="003039D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57E45">
        <w:rPr>
          <w:rFonts w:ascii="Arial" w:hAnsi="Arial" w:cs="Arial"/>
          <w:sz w:val="24"/>
          <w:szCs w:val="24"/>
        </w:rPr>
        <w:tab/>
      </w:r>
      <w:r w:rsidRPr="00D57E45">
        <w:rPr>
          <w:rFonts w:ascii="Arial" w:hAnsi="Arial" w:cs="Arial"/>
          <w:sz w:val="24"/>
          <w:szCs w:val="24"/>
        </w:rPr>
        <w:tab/>
      </w:r>
      <w:r w:rsidRPr="00D57E45">
        <w:rPr>
          <w:rFonts w:ascii="Arial" w:hAnsi="Arial" w:cs="Arial"/>
          <w:sz w:val="24"/>
          <w:szCs w:val="24"/>
        </w:rPr>
        <w:tab/>
        <w:t>R= Current RRBB Monthly Rate</w:t>
      </w:r>
    </w:p>
    <w:p w:rsidR="008F4622" w:rsidRDefault="00D57E45" w:rsidP="003039D2">
      <w:pPr>
        <w:spacing w:line="240" w:lineRule="auto"/>
        <w:jc w:val="both"/>
      </w:pPr>
      <w:r w:rsidRPr="00D57E45">
        <w:rPr>
          <w:rFonts w:ascii="Arial" w:hAnsi="Arial" w:cs="Arial"/>
          <w:sz w:val="24"/>
          <w:szCs w:val="24"/>
        </w:rPr>
        <w:tab/>
      </w:r>
      <w:r w:rsidRPr="00D57E45">
        <w:rPr>
          <w:rFonts w:ascii="Arial" w:hAnsi="Arial" w:cs="Arial"/>
          <w:sz w:val="24"/>
          <w:szCs w:val="24"/>
        </w:rPr>
        <w:tab/>
      </w:r>
      <w:r w:rsidRPr="00D57E45">
        <w:rPr>
          <w:rFonts w:ascii="Arial" w:hAnsi="Arial" w:cs="Arial"/>
          <w:sz w:val="24"/>
          <w:szCs w:val="24"/>
        </w:rPr>
        <w:tab/>
        <w:t xml:space="preserve">HOC= Hourly </w:t>
      </w:r>
      <w:r w:rsidR="00547A73">
        <w:rPr>
          <w:rFonts w:ascii="Arial" w:hAnsi="Arial" w:cs="Arial"/>
          <w:sz w:val="24"/>
          <w:szCs w:val="24"/>
        </w:rPr>
        <w:t>O</w:t>
      </w:r>
      <w:r w:rsidR="00547A73" w:rsidRPr="00D57E45">
        <w:rPr>
          <w:rFonts w:ascii="Arial" w:hAnsi="Arial" w:cs="Arial"/>
          <w:sz w:val="24"/>
          <w:szCs w:val="24"/>
        </w:rPr>
        <w:t xml:space="preserve">perating </w:t>
      </w:r>
      <w:r w:rsidR="00547A73">
        <w:rPr>
          <w:rFonts w:ascii="Arial" w:hAnsi="Arial" w:cs="Arial"/>
          <w:sz w:val="24"/>
          <w:szCs w:val="24"/>
        </w:rPr>
        <w:t>C</w:t>
      </w:r>
      <w:r w:rsidR="00547A73" w:rsidRPr="00D57E45">
        <w:rPr>
          <w:rFonts w:ascii="Arial" w:hAnsi="Arial" w:cs="Arial"/>
          <w:sz w:val="24"/>
          <w:szCs w:val="24"/>
        </w:rPr>
        <w:t>ost</w:t>
      </w:r>
    </w:p>
    <w:sectPr w:rsidR="008F462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9D2" w:rsidRDefault="003039D2" w:rsidP="003039D2">
      <w:pPr>
        <w:spacing w:after="0" w:line="240" w:lineRule="auto"/>
      </w:pPr>
      <w:r>
        <w:separator/>
      </w:r>
    </w:p>
  </w:endnote>
  <w:endnote w:type="continuationSeparator" w:id="0">
    <w:p w:rsidR="003039D2" w:rsidRDefault="003039D2" w:rsidP="00303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9D2" w:rsidRPr="009D2936" w:rsidRDefault="003039D2" w:rsidP="003039D2">
    <w:pPr>
      <w:tabs>
        <w:tab w:val="center" w:pos="4680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109FAEU</w:t>
    </w:r>
    <w:r w:rsidRPr="009D2936">
      <w:rPr>
        <w:rFonts w:ascii="Arial" w:hAnsi="Arial" w:cs="Arial"/>
        <w:sz w:val="18"/>
        <w:szCs w:val="18"/>
      </w:rPr>
      <w:t xml:space="preserve"> - </w:t>
    </w:r>
    <w:r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Pr="009D2936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AB4424">
      <w:rPr>
        <w:rStyle w:val="PageNumber"/>
        <w:rFonts w:ascii="Arial" w:hAnsi="Arial" w:cs="Arial"/>
        <w:noProof/>
        <w:sz w:val="18"/>
        <w:szCs w:val="18"/>
      </w:rPr>
      <w:t>1</w:t>
    </w:r>
    <w:r w:rsidRPr="009D2936">
      <w:rPr>
        <w:rStyle w:val="PageNumber"/>
        <w:rFonts w:ascii="Arial" w:hAnsi="Arial" w:cs="Arial"/>
        <w:sz w:val="18"/>
        <w:szCs w:val="18"/>
      </w:rPr>
      <w:fldChar w:fldCharType="end"/>
    </w:r>
    <w:r w:rsidRPr="009D2936">
      <w:rPr>
        <w:rStyle w:val="PageNumber"/>
        <w:rFonts w:ascii="Arial" w:hAnsi="Arial" w:cs="Arial"/>
        <w:sz w:val="18"/>
        <w:szCs w:val="18"/>
      </w:rPr>
      <w:t>/</w:t>
    </w:r>
    <w:r w:rsidRPr="009D2936">
      <w:rPr>
        <w:rStyle w:val="PageNumber"/>
        <w:rFonts w:ascii="Arial" w:hAnsi="Arial" w:cs="Arial"/>
        <w:sz w:val="18"/>
        <w:szCs w:val="18"/>
      </w:rPr>
      <w:fldChar w:fldCharType="begin"/>
    </w:r>
    <w:r w:rsidRPr="009D2936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9D2936">
      <w:rPr>
        <w:rStyle w:val="PageNumber"/>
        <w:rFonts w:ascii="Arial" w:hAnsi="Arial" w:cs="Arial"/>
        <w:sz w:val="18"/>
        <w:szCs w:val="18"/>
      </w:rPr>
      <w:fldChar w:fldCharType="separate"/>
    </w:r>
    <w:r w:rsidR="00AB4424">
      <w:rPr>
        <w:rStyle w:val="PageNumber"/>
        <w:rFonts w:ascii="Arial" w:hAnsi="Arial" w:cs="Arial"/>
        <w:noProof/>
        <w:sz w:val="18"/>
        <w:szCs w:val="18"/>
      </w:rPr>
      <w:t>1</w:t>
    </w:r>
    <w:r w:rsidRPr="009D2936">
      <w:rPr>
        <w:rStyle w:val="PageNumber"/>
        <w:rFonts w:ascii="Arial" w:hAnsi="Arial" w:cs="Arial"/>
        <w:sz w:val="18"/>
        <w:szCs w:val="18"/>
      </w:rPr>
      <w:fldChar w:fldCharType="end"/>
    </w:r>
  </w:p>
  <w:p w:rsidR="003039D2" w:rsidRDefault="003039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9D2" w:rsidRDefault="003039D2" w:rsidP="003039D2">
      <w:pPr>
        <w:spacing w:after="0" w:line="240" w:lineRule="auto"/>
      </w:pPr>
      <w:r>
        <w:separator/>
      </w:r>
    </w:p>
  </w:footnote>
  <w:footnote w:type="continuationSeparator" w:id="0">
    <w:p w:rsidR="003039D2" w:rsidRDefault="003039D2" w:rsidP="00303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A32"/>
    <w:rsid w:val="00272DEC"/>
    <w:rsid w:val="003039D2"/>
    <w:rsid w:val="00330A32"/>
    <w:rsid w:val="00474BC8"/>
    <w:rsid w:val="00547A73"/>
    <w:rsid w:val="005B7646"/>
    <w:rsid w:val="00AB4424"/>
    <w:rsid w:val="00D5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9D2"/>
  </w:style>
  <w:style w:type="paragraph" w:styleId="Footer">
    <w:name w:val="footer"/>
    <w:basedOn w:val="Normal"/>
    <w:link w:val="FooterChar"/>
    <w:uiPriority w:val="99"/>
    <w:unhideWhenUsed/>
    <w:rsid w:val="0030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9D2"/>
  </w:style>
  <w:style w:type="character" w:styleId="PageNumber">
    <w:name w:val="page number"/>
    <w:basedOn w:val="DefaultParagraphFont"/>
    <w:rsid w:val="003039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9D2"/>
  </w:style>
  <w:style w:type="paragraph" w:styleId="Footer">
    <w:name w:val="footer"/>
    <w:basedOn w:val="Normal"/>
    <w:link w:val="FooterChar"/>
    <w:uiPriority w:val="99"/>
    <w:unhideWhenUsed/>
    <w:rsid w:val="003039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9D2"/>
  </w:style>
  <w:style w:type="character" w:styleId="PageNumber">
    <w:name w:val="page number"/>
    <w:basedOn w:val="DefaultParagraphFont"/>
    <w:rsid w:val="00303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3</cp:revision>
  <dcterms:created xsi:type="dcterms:W3CDTF">2024-08-19T18:54:00Z</dcterms:created>
  <dcterms:modified xsi:type="dcterms:W3CDTF">2024-09-19T01:02:00Z</dcterms:modified>
</cp:coreProperties>
</file>